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CE" w:rsidRPr="003933CE" w:rsidRDefault="003933CE" w:rsidP="006A6823">
      <w:pPr>
        <w:pStyle w:val="Titolo3"/>
        <w:numPr>
          <w:ilvl w:val="0"/>
          <w:numId w:val="0"/>
        </w:numPr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Allegato B</w:t>
      </w:r>
    </w:p>
    <w:p w:rsidR="004816AD" w:rsidRPr="00ED2EDB" w:rsidRDefault="004816AD" w:rsidP="006A6823">
      <w:pPr>
        <w:pStyle w:val="Titolo3"/>
        <w:numPr>
          <w:ilvl w:val="0"/>
          <w:numId w:val="0"/>
        </w:numPr>
        <w:jc w:val="center"/>
        <w:rPr>
          <w:rFonts w:asciiTheme="minorHAnsi" w:hAnsiTheme="minorHAnsi"/>
          <w:sz w:val="24"/>
          <w:szCs w:val="24"/>
          <w:lang w:val="it-IT"/>
        </w:rPr>
      </w:pPr>
      <w:r w:rsidRPr="00ED2EDB">
        <w:rPr>
          <w:rFonts w:asciiTheme="minorHAnsi" w:hAnsiTheme="minorHAnsi"/>
          <w:sz w:val="24"/>
          <w:szCs w:val="24"/>
          <w:lang w:val="it-IT"/>
        </w:rPr>
        <w:t>D</w:t>
      </w:r>
      <w:r w:rsidRPr="00ED2EDB">
        <w:rPr>
          <w:rFonts w:asciiTheme="minorHAnsi" w:hAnsiTheme="minorHAnsi"/>
          <w:sz w:val="24"/>
          <w:szCs w:val="24"/>
        </w:rPr>
        <w:t>ichiarazioni integrative</w:t>
      </w:r>
    </w:p>
    <w:p w:rsidR="004816AD" w:rsidRPr="00ED2EDB" w:rsidRDefault="004816AD" w:rsidP="006A6823">
      <w:pPr>
        <w:jc w:val="center"/>
        <w:rPr>
          <w:b/>
        </w:rPr>
      </w:pPr>
      <w:r w:rsidRPr="00ED2EDB">
        <w:rPr>
          <w:b/>
        </w:rPr>
        <w:t>(punto 13.3</w:t>
      </w:r>
      <w:r w:rsidR="006A6823">
        <w:rPr>
          <w:b/>
        </w:rPr>
        <w:t xml:space="preserve">.1 </w:t>
      </w:r>
      <w:r w:rsidRPr="00ED2EDB">
        <w:rPr>
          <w:b/>
        </w:rPr>
        <w:t>de</w:t>
      </w:r>
      <w:r w:rsidR="006A6823">
        <w:rPr>
          <w:b/>
        </w:rPr>
        <w:t>l</w:t>
      </w:r>
      <w:r w:rsidRPr="00ED2EDB">
        <w:rPr>
          <w:b/>
        </w:rPr>
        <w:t xml:space="preserve"> Disciplinare di Gara)</w:t>
      </w:r>
    </w:p>
    <w:p w:rsidR="002B6890" w:rsidRPr="002B6890" w:rsidRDefault="002B6890" w:rsidP="002B6890">
      <w:pPr>
        <w:spacing w:after="0" w:line="360" w:lineRule="auto"/>
        <w:contextualSpacing/>
        <w:jc w:val="both"/>
        <w:rPr>
          <w:b/>
        </w:rPr>
      </w:pPr>
      <w:r w:rsidRPr="002B6890">
        <w:rPr>
          <w:b/>
        </w:rPr>
        <w:t xml:space="preserve">Oggetto dell’appalto : GARA EUROPEA A PROCEDURA APERTA PER L’APPALTO DI </w:t>
      </w:r>
      <w:bookmarkStart w:id="0" w:name="_Toc481158956"/>
      <w:bookmarkStart w:id="1" w:name="_Toc481159352"/>
      <w:bookmarkStart w:id="2" w:name="_Toc481159691"/>
      <w:bookmarkStart w:id="3" w:name="_Toc481159737"/>
      <w:bookmarkStart w:id="4" w:name="_Toc481159794"/>
      <w:bookmarkStart w:id="5" w:name="_Toc481159846"/>
      <w:bookmarkStart w:id="6" w:name="_Toc481159991"/>
      <w:bookmarkStart w:id="7" w:name="_Toc481158959"/>
      <w:bookmarkStart w:id="8" w:name="_Toc481159355"/>
      <w:bookmarkStart w:id="9" w:name="_Toc481159694"/>
      <w:bookmarkStart w:id="10" w:name="_Toc481159740"/>
      <w:bookmarkStart w:id="11" w:name="_Toc481159797"/>
      <w:bookmarkStart w:id="12" w:name="_Toc481159849"/>
      <w:bookmarkStart w:id="13" w:name="_Toc481159994"/>
      <w:bookmarkStart w:id="14" w:name="_Toc481158964"/>
      <w:bookmarkStart w:id="15" w:name="_Toc481159359"/>
      <w:bookmarkStart w:id="16" w:name="_Toc481159698"/>
      <w:bookmarkStart w:id="17" w:name="_Toc481159744"/>
      <w:bookmarkStart w:id="18" w:name="_Toc481159801"/>
      <w:bookmarkStart w:id="19" w:name="_Toc481159853"/>
      <w:bookmarkStart w:id="20" w:name="_Toc481159998"/>
      <w:bookmarkStart w:id="21" w:name="_Toc493500867"/>
      <w:bookmarkStart w:id="22" w:name="_Toc494358965"/>
      <w:bookmarkStart w:id="23" w:name="_Toc494359014"/>
      <w:bookmarkStart w:id="24" w:name="_Toc497484932"/>
      <w:bookmarkStart w:id="25" w:name="_Toc497728130"/>
      <w:bookmarkStart w:id="26" w:name="_Toc497831524"/>
      <w:bookmarkStart w:id="27" w:name="_Toc498419716"/>
      <w:bookmarkStart w:id="28" w:name="_Toc493500868"/>
      <w:bookmarkStart w:id="29" w:name="_Toc494358966"/>
      <w:bookmarkStart w:id="30" w:name="_Toc494359015"/>
      <w:bookmarkStart w:id="31" w:name="_Toc497484933"/>
      <w:bookmarkStart w:id="32" w:name="_Toc497728131"/>
      <w:bookmarkStart w:id="33" w:name="_Toc497831525"/>
      <w:bookmarkStart w:id="34" w:name="_Toc498419717"/>
      <w:bookmarkStart w:id="35" w:name="_Toc374025745"/>
      <w:bookmarkStart w:id="36" w:name="_Toc374025834"/>
      <w:bookmarkStart w:id="37" w:name="_Toc374025928"/>
      <w:bookmarkStart w:id="38" w:name="_Toc374025981"/>
      <w:bookmarkStart w:id="39" w:name="_Toc374026426"/>
      <w:bookmarkStart w:id="40" w:name="_Toc482101429"/>
      <w:bookmarkStart w:id="41" w:name="_Toc482101544"/>
      <w:bookmarkStart w:id="42" w:name="_Toc482101719"/>
      <w:bookmarkStart w:id="43" w:name="_Toc482101812"/>
      <w:bookmarkStart w:id="44" w:name="_Toc482101906"/>
      <w:bookmarkStart w:id="45" w:name="_Toc482102001"/>
      <w:bookmarkStart w:id="46" w:name="_Toc4821020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2B6890">
        <w:rPr>
          <w:b/>
        </w:rPr>
        <w:t>FORNITURA DI ELEMENTI NEW JERSEY DI VARIE TIPOLOGIE CON ACCESSORI PER POSA E ANCORAGGIO.</w:t>
      </w:r>
    </w:p>
    <w:p w:rsidR="002B6890" w:rsidRPr="002B6890" w:rsidRDefault="002B6890" w:rsidP="002B6890">
      <w:pPr>
        <w:spacing w:after="0" w:line="360" w:lineRule="auto"/>
        <w:contextualSpacing/>
        <w:jc w:val="both"/>
        <w:rPr>
          <w:b/>
          <w:bCs/>
          <w:i/>
          <w:iCs/>
        </w:rPr>
      </w:pPr>
      <w:r w:rsidRPr="002B6890">
        <w:rPr>
          <w:b/>
        </w:rPr>
        <w:t>CIG.: 82712313BF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r w:rsidRPr="00ED2EDB">
        <w:t>Il sottoscritto: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r w:rsidRPr="00ED2EDB">
        <w:t>nato a: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r w:rsidRPr="00ED2EDB">
        <w:t>Codice fiscale: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r w:rsidRPr="00ED2EDB">
        <w:t xml:space="preserve">in qualità di (titolare, legale rappresentante o procuratore) 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r w:rsidRPr="00ED2EDB">
        <w:t>della Società: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r w:rsidRPr="00ED2EDB">
        <w:t xml:space="preserve">con sede legale in: 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r w:rsidRPr="00ED2EDB">
        <w:t xml:space="preserve">iscrizione al registro delle imprese n.: </w:t>
      </w:r>
    </w:p>
    <w:p w:rsidR="00ED2EDB" w:rsidRPr="00ED2EDB" w:rsidRDefault="00ED2EDB" w:rsidP="004816AD">
      <w:pPr>
        <w:jc w:val="both"/>
      </w:pPr>
    </w:p>
    <w:p w:rsidR="00702EB7" w:rsidRPr="00ED2EDB" w:rsidRDefault="004816AD" w:rsidP="004816AD">
      <w:pPr>
        <w:jc w:val="both"/>
      </w:pPr>
      <w:r w:rsidRPr="00ED2EDB">
        <w:t>per la partecipazione alla procedura di cui in oggetto ed ai sensi degli articoli 46 e 47 del Decreto del Presidente della Repubblica 28 dicembre 2000, n. 445/2000, consapevole delle sanzioni penali previste dall’articolo 76 del medesimo D.P.R. n. 445/2000, per le ipotesi di falsità in atti e dichiarazioni mendaci ivi indicate:</w:t>
      </w:r>
    </w:p>
    <w:p w:rsidR="004816AD" w:rsidRPr="00ED2EDB" w:rsidRDefault="004816AD" w:rsidP="004816AD">
      <w:pPr>
        <w:pStyle w:val="Paragrafoelenco"/>
        <w:numPr>
          <w:ilvl w:val="0"/>
          <w:numId w:val="2"/>
        </w:numPr>
        <w:jc w:val="both"/>
      </w:pPr>
      <w:r w:rsidRPr="00ED2EDB">
        <w:sym w:font="Wingdings 2" w:char="F0A3"/>
      </w:r>
      <w:r w:rsidRPr="00ED2EDB">
        <w:t xml:space="preserve"> dichiara di non incorrere nelle cause di esclusione di cui all’art. 80, comma 5 </w:t>
      </w:r>
      <w:proofErr w:type="spellStart"/>
      <w:r w:rsidRPr="00ED2EDB">
        <w:t>lett</w:t>
      </w:r>
      <w:proofErr w:type="spellEnd"/>
      <w:r w:rsidRPr="00ED2EDB">
        <w:t>. c), c-bis), c-ter), c-quater), f-bis) e f-ter) f-bis) e f-ter) del Codice;</w:t>
      </w:r>
    </w:p>
    <w:p w:rsidR="004816AD" w:rsidRPr="00ED2EDB" w:rsidRDefault="004816AD" w:rsidP="004816AD">
      <w:pPr>
        <w:pStyle w:val="Paragrafoelenco"/>
        <w:ind w:hanging="360"/>
        <w:jc w:val="both"/>
        <w:rPr>
          <w:i/>
        </w:rPr>
      </w:pPr>
    </w:p>
    <w:p w:rsidR="004816AD" w:rsidRPr="00ED2EDB" w:rsidRDefault="004816AD" w:rsidP="004816AD">
      <w:pPr>
        <w:pStyle w:val="Paragrafoelenco"/>
        <w:ind w:hanging="360"/>
        <w:jc w:val="both"/>
        <w:rPr>
          <w:i/>
        </w:rPr>
      </w:pPr>
      <w:r w:rsidRPr="00ED2EDB">
        <w:rPr>
          <w:i/>
        </w:rPr>
        <w:t>in alternativa</w:t>
      </w:r>
    </w:p>
    <w:p w:rsidR="004816AD" w:rsidRPr="00ED2EDB" w:rsidRDefault="004816AD" w:rsidP="004816AD">
      <w:pPr>
        <w:pStyle w:val="Paragrafoelenco"/>
        <w:jc w:val="both"/>
        <w:rPr>
          <w:i/>
        </w:rPr>
      </w:pPr>
    </w:p>
    <w:p w:rsidR="004816AD" w:rsidRPr="00ED2EDB" w:rsidRDefault="004816AD" w:rsidP="004816AD">
      <w:pPr>
        <w:pStyle w:val="Paragrafoelenco"/>
        <w:jc w:val="both"/>
      </w:pPr>
      <w:r w:rsidRPr="00ED2EDB">
        <w:sym w:font="Wingdings 2" w:char="F0A3"/>
      </w:r>
      <w:r w:rsidRPr="00ED2EDB">
        <w:t xml:space="preserve"> che ai sensi dell’art. 80, comma 5, </w:t>
      </w:r>
      <w:proofErr w:type="spellStart"/>
      <w:r w:rsidRPr="00ED2EDB">
        <w:t>lett</w:t>
      </w:r>
      <w:proofErr w:type="spellEnd"/>
      <w:r w:rsidRPr="00ED2EDB">
        <w:t>. c), c-bis), c-ter), c-quater), f-bis) e f-ter) f-bis) e f-ter) del Codice dei contratti l’operatore economico segnala i seguenti fatti (specificare circostanze e misure di autodisciplina adottate):</w:t>
      </w:r>
    </w:p>
    <w:p w:rsidR="004816AD" w:rsidRPr="00ED2EDB" w:rsidRDefault="004816AD" w:rsidP="004816AD">
      <w:pPr>
        <w:pStyle w:val="Paragrafoelenco"/>
        <w:jc w:val="both"/>
      </w:pPr>
    </w:p>
    <w:p w:rsidR="004816AD" w:rsidRPr="00ED2EDB" w:rsidRDefault="004816AD" w:rsidP="004816AD">
      <w:pPr>
        <w:pStyle w:val="Paragrafoelenco"/>
        <w:numPr>
          <w:ilvl w:val="0"/>
          <w:numId w:val="2"/>
        </w:numPr>
        <w:spacing w:before="60" w:after="60"/>
        <w:contextualSpacing w:val="0"/>
        <w:jc w:val="both"/>
        <w:rPr>
          <w:szCs w:val="24"/>
        </w:rPr>
      </w:pPr>
      <w:bookmarkStart w:id="47" w:name="_Ref499634850"/>
      <w:r w:rsidRPr="00ED2EDB">
        <w:rPr>
          <w:szCs w:val="24"/>
        </w:rPr>
        <w:t>dichiara i dati identificativi (nome, cognome, data e luogo di nascita, codice fiscale, comune di residenza etc.) dei soggetti di cui all’art. 80 comma 3 del Codice, ovvero indica la banca dati ufficiale o il pubblico registro da cui i medesimi possono essere ricavati in modo aggiornato alla data di presentazione dell’offerta;</w:t>
      </w:r>
      <w:bookmarkEnd w:id="47"/>
    </w:p>
    <w:p w:rsidR="004816AD" w:rsidRPr="00ED2EDB" w:rsidRDefault="004816AD" w:rsidP="004816AD">
      <w:pPr>
        <w:pStyle w:val="Paragrafoelenco"/>
        <w:spacing w:before="60" w:after="60"/>
        <w:contextualSpacing w:val="0"/>
        <w:jc w:val="both"/>
        <w:rPr>
          <w:szCs w:val="24"/>
        </w:rPr>
      </w:pPr>
    </w:p>
    <w:p w:rsidR="00EF2028" w:rsidRPr="00ED2EDB" w:rsidRDefault="00EF2028" w:rsidP="00EF2028">
      <w:pPr>
        <w:pStyle w:val="Paragrafoelenco"/>
        <w:numPr>
          <w:ilvl w:val="0"/>
          <w:numId w:val="5"/>
        </w:numPr>
        <w:spacing w:before="60" w:after="60"/>
        <w:contextualSpacing w:val="0"/>
        <w:jc w:val="both"/>
        <w:rPr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696"/>
        <w:gridCol w:w="1797"/>
        <w:gridCol w:w="1797"/>
        <w:gridCol w:w="1904"/>
      </w:tblGrid>
      <w:tr w:rsidR="00EF2028" w:rsidRPr="00ED2EDB" w:rsidTr="00886BBB">
        <w:tc>
          <w:tcPr>
            <w:tcW w:w="1940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  <w:r w:rsidRPr="00ED2EDB">
              <w:rPr>
                <w:sz w:val="18"/>
                <w:szCs w:val="18"/>
              </w:rPr>
              <w:t>Nome e cognome</w:t>
            </w:r>
          </w:p>
        </w:tc>
        <w:tc>
          <w:tcPr>
            <w:tcW w:w="1696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ED2EDB">
              <w:rPr>
                <w:sz w:val="18"/>
                <w:szCs w:val="18"/>
              </w:rPr>
              <w:t>data e luogo di nascita</w:t>
            </w: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ED2EDB">
              <w:rPr>
                <w:sz w:val="18"/>
                <w:szCs w:val="18"/>
              </w:rPr>
              <w:t>codice fiscale</w:t>
            </w: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ED2EDB">
              <w:rPr>
                <w:sz w:val="18"/>
                <w:szCs w:val="18"/>
              </w:rPr>
              <w:t>codice fiscale</w:t>
            </w:r>
          </w:p>
        </w:tc>
        <w:tc>
          <w:tcPr>
            <w:tcW w:w="1904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ED2EDB">
              <w:rPr>
                <w:sz w:val="18"/>
                <w:szCs w:val="18"/>
              </w:rPr>
              <w:t>Carica ricoperta/data cessazione carica</w:t>
            </w:r>
          </w:p>
        </w:tc>
      </w:tr>
      <w:tr w:rsidR="00EF2028" w:rsidRPr="00ED2EDB" w:rsidTr="00886BBB">
        <w:tc>
          <w:tcPr>
            <w:tcW w:w="1940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696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904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</w:tr>
      <w:tr w:rsidR="00EF2028" w:rsidRPr="00ED2EDB" w:rsidTr="00886BBB">
        <w:tc>
          <w:tcPr>
            <w:tcW w:w="1940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696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904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</w:tr>
      <w:tr w:rsidR="00EF2028" w:rsidRPr="00ED2EDB" w:rsidTr="00886BBB">
        <w:tc>
          <w:tcPr>
            <w:tcW w:w="1940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696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904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:rsidR="00EF2028" w:rsidRPr="00ED2EDB" w:rsidRDefault="00EF2028" w:rsidP="00EF2028">
      <w:pPr>
        <w:pStyle w:val="Paragrafoelenco"/>
        <w:spacing w:before="60" w:after="60"/>
        <w:ind w:left="1440"/>
        <w:contextualSpacing w:val="0"/>
        <w:jc w:val="both"/>
        <w:rPr>
          <w:szCs w:val="24"/>
        </w:rPr>
      </w:pPr>
    </w:p>
    <w:p w:rsidR="00EF2028" w:rsidRPr="00ED2EDB" w:rsidRDefault="00EF2028" w:rsidP="00EF2028">
      <w:pPr>
        <w:pStyle w:val="Paragrafoelenco"/>
        <w:ind w:hanging="360"/>
        <w:jc w:val="both"/>
        <w:rPr>
          <w:i/>
        </w:rPr>
      </w:pPr>
      <w:r w:rsidRPr="00ED2EDB">
        <w:rPr>
          <w:i/>
        </w:rPr>
        <w:t>in alternativa</w:t>
      </w:r>
    </w:p>
    <w:p w:rsidR="00EF2028" w:rsidRPr="00ED2EDB" w:rsidRDefault="00EF2028" w:rsidP="00EF2028">
      <w:pPr>
        <w:pStyle w:val="Paragrafoelenco"/>
        <w:ind w:hanging="360"/>
        <w:jc w:val="both"/>
        <w:rPr>
          <w:i/>
        </w:rPr>
      </w:pPr>
    </w:p>
    <w:p w:rsidR="00EF2028" w:rsidRPr="00ED2EDB" w:rsidRDefault="00EF2028" w:rsidP="00EF2028">
      <w:pPr>
        <w:pStyle w:val="Paragrafoelenco"/>
        <w:numPr>
          <w:ilvl w:val="0"/>
          <w:numId w:val="5"/>
        </w:numPr>
        <w:spacing w:before="60" w:after="60"/>
        <w:contextualSpacing w:val="0"/>
        <w:jc w:val="both"/>
        <w:rPr>
          <w:szCs w:val="24"/>
        </w:rPr>
      </w:pPr>
      <w:r w:rsidRPr="00ED2EDB">
        <w:rPr>
          <w:szCs w:val="24"/>
        </w:rPr>
        <w:t xml:space="preserve">Banca Dati: </w:t>
      </w:r>
    </w:p>
    <w:p w:rsidR="00EF2028" w:rsidRPr="00ED2EDB" w:rsidRDefault="00EF2028" w:rsidP="00EF2028">
      <w:pPr>
        <w:pStyle w:val="Paragrafoelenco"/>
        <w:spacing w:before="60" w:after="60"/>
        <w:ind w:left="1440"/>
        <w:contextualSpacing w:val="0"/>
        <w:jc w:val="both"/>
        <w:rPr>
          <w:szCs w:val="24"/>
        </w:rPr>
      </w:pPr>
    </w:p>
    <w:p w:rsidR="00EF2028" w:rsidRPr="00ED2EDB" w:rsidRDefault="00EF2028" w:rsidP="00EF2028">
      <w:pPr>
        <w:pStyle w:val="Paragrafoelenco"/>
        <w:numPr>
          <w:ilvl w:val="0"/>
          <w:numId w:val="2"/>
        </w:numPr>
        <w:spacing w:before="60" w:after="60"/>
        <w:jc w:val="both"/>
      </w:pPr>
      <w:r w:rsidRPr="00ED2EDB">
        <w:t>dichiara remunerativa l’offerta economica presentata giacché per la sua formulazione ha preso atto e tenuto conto:</w:t>
      </w:r>
    </w:p>
    <w:p w:rsidR="00EF2028" w:rsidRPr="00ED2EDB" w:rsidRDefault="00EF2028" w:rsidP="00EF2028">
      <w:pPr>
        <w:pStyle w:val="Paragrafoelenco"/>
        <w:spacing w:before="60" w:after="60"/>
        <w:jc w:val="both"/>
      </w:pPr>
      <w:r w:rsidRPr="00ED2EDB">
        <w:t>a)</w:t>
      </w:r>
      <w:r w:rsidRPr="00ED2EDB"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EF2028" w:rsidRPr="00ED2EDB" w:rsidRDefault="00EF2028" w:rsidP="00EF2028">
      <w:pPr>
        <w:pStyle w:val="Paragrafoelenco"/>
        <w:spacing w:before="60" w:after="60"/>
        <w:jc w:val="both"/>
      </w:pPr>
      <w:r w:rsidRPr="00ED2EDB">
        <w:t>b)</w:t>
      </w:r>
      <w:r w:rsidRPr="00ED2EDB"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:rsidR="00EF2028" w:rsidRPr="00ED2EDB" w:rsidRDefault="00EF2028" w:rsidP="00EF2028">
      <w:pPr>
        <w:pStyle w:val="Paragrafoelenco"/>
        <w:spacing w:before="60" w:after="60"/>
        <w:contextualSpacing w:val="0"/>
        <w:jc w:val="both"/>
        <w:rPr>
          <w:szCs w:val="24"/>
        </w:rPr>
      </w:pP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accetta, senza condizione o riserva alcuna, tutte le norme e disposizioni contenute nella documentazione gara; 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>dichiara di essere edotto degli obblighi derivanti dal Codice di comportamento adottato dalla stazione appaltante reperibile sul sito internet www.atlantia.it</w:t>
      </w:r>
      <w:r w:rsidRPr="00ED2EDB">
        <w:rPr>
          <w:i/>
          <w:szCs w:val="24"/>
        </w:rPr>
        <w:t xml:space="preserve"> </w:t>
      </w:r>
      <w:r w:rsidRPr="00ED2EDB">
        <w:rPr>
          <w:szCs w:val="24"/>
        </w:rPr>
        <w:t>e si impegna, in caso di aggiudicazione, ad osservare e a far osservare ai propri dipendenti e collaboratori, per quanto applicabile, il suddetto codice, pena la risoluzione del contratto;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>si impegna a sottoscrivere la dichiarazione di conformità agli standard sociali minimi di cui all’allegato I al decreto del Ministero dell’Ambiente e della Tutela del Territorio e del Mare del 6 giugno 2012, allegata al contratto;</w:t>
      </w:r>
    </w:p>
    <w:p w:rsidR="00ED2EDB" w:rsidRPr="00ED2EDB" w:rsidRDefault="00ED2EDB" w:rsidP="00ED2EDB">
      <w:pPr>
        <w:pStyle w:val="Paragrafoelenco"/>
        <w:jc w:val="both"/>
        <w:rPr>
          <w:szCs w:val="24"/>
        </w:rPr>
      </w:pP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>dichiara di aver preso visione dei luoghi e</w:t>
      </w:r>
      <w:r w:rsidRPr="00ED2EDB">
        <w:rPr>
          <w:b/>
          <w:szCs w:val="24"/>
        </w:rPr>
        <w:t xml:space="preserve"> </w:t>
      </w:r>
      <w:r w:rsidRPr="00ED2EDB">
        <w:rPr>
          <w:szCs w:val="24"/>
        </w:rPr>
        <w:t>allega il certificato rilasciato dalla stazione appaltante attestante la presa visione dello stato dei luoghi in cui deve essere eseguita la prestazione;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 indica i seguenti dati: domicilio fiscale …………; codice fiscale ……………, partita IVA ………………….;  indica l’indirizzo PEC:…………. </w:t>
      </w:r>
      <w:r w:rsidRPr="00ED2EDB">
        <w:rPr>
          <w:b/>
          <w:szCs w:val="24"/>
        </w:rPr>
        <w:t>oppure</w:t>
      </w:r>
      <w:r w:rsidRPr="00ED2EDB">
        <w:rPr>
          <w:szCs w:val="24"/>
        </w:rPr>
        <w:t>, solo in caso di concorrenti aventi sede in altri Stati membri, l’indirizzo di posta elettronica ……………… ai fini delle comunicazioni di cui all’art. 76, comma 5 del Codice;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 autorizza qualora un partecipante alla gara eserciti la facoltà di “accesso agli atti”, la stazione appaltante a rilasciare copia di tutta la documentazione presentata per la partecipazione alla gara </w:t>
      </w:r>
      <w:r w:rsidRPr="00ED2EDB">
        <w:rPr>
          <w:b/>
          <w:szCs w:val="24"/>
        </w:rPr>
        <w:t>oppure</w:t>
      </w:r>
      <w:r w:rsidRPr="00ED2EDB">
        <w:rPr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Pr="00ED2EDB">
        <w:rPr>
          <w:b/>
          <w:i/>
          <w:szCs w:val="24"/>
        </w:rPr>
        <w:t xml:space="preserve">Tale dichiarazione dovrà essere adeguatamente motivata e comprovata ai sensi dell’art. 53, comma 5, </w:t>
      </w:r>
      <w:proofErr w:type="spellStart"/>
      <w:r w:rsidRPr="00ED2EDB">
        <w:rPr>
          <w:b/>
          <w:i/>
          <w:szCs w:val="24"/>
        </w:rPr>
        <w:t>lett</w:t>
      </w:r>
      <w:proofErr w:type="spellEnd"/>
      <w:r w:rsidRPr="00ED2EDB">
        <w:rPr>
          <w:b/>
          <w:i/>
          <w:szCs w:val="24"/>
        </w:rPr>
        <w:t>. a), del Codice</w:t>
      </w:r>
      <w:r w:rsidRPr="00ED2EDB">
        <w:rPr>
          <w:szCs w:val="24"/>
        </w:rPr>
        <w:t>;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 dichiara di aver ricevuto l’informativa sul trattamento dei dati personali ai sensi e per gli effetti dell’articolo 13 del Regolamento Europeo 2016/679 (GDPR) </w:t>
      </w:r>
      <w:r w:rsidR="002B6890">
        <w:rPr>
          <w:szCs w:val="24"/>
        </w:rPr>
        <w:t xml:space="preserve">allegata alla documentazione di gara </w:t>
      </w:r>
      <w:r w:rsidRPr="00ED2EDB">
        <w:rPr>
          <w:szCs w:val="24"/>
        </w:rPr>
        <w:t xml:space="preserve"> n. </w:t>
      </w:r>
      <w:bookmarkStart w:id="48" w:name="_GoBack"/>
      <w:bookmarkEnd w:id="48"/>
      <w:r w:rsidRPr="00ED2EDB">
        <w:rPr>
          <w:szCs w:val="24"/>
        </w:rPr>
        <w:t>e presta il consenso per quanto riguarda il trattamento dei propri dati giudiziari, sottoscrivendo la dichiarazione in calce al medesimo allegato.</w:t>
      </w:r>
    </w:p>
    <w:p w:rsidR="00ED2EDB" w:rsidRPr="00ED2EDB" w:rsidRDefault="00ED2EDB" w:rsidP="00ED2EDB">
      <w:pPr>
        <w:pStyle w:val="Paragrafoelenco"/>
        <w:jc w:val="both"/>
        <w:rPr>
          <w:b/>
          <w:szCs w:val="24"/>
        </w:rPr>
      </w:pPr>
      <w:r w:rsidRPr="00ED2EDB">
        <w:rPr>
          <w:b/>
          <w:szCs w:val="24"/>
        </w:rPr>
        <w:t>Per gli operatori economici ammessi al concordato preventivo con continuità aziendale di cui all’art. 186 bis del R.D. 16 marzo 1942, n. 267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indica, ad integrazione di quanto indicato nella parte  III, sez. C, </w:t>
      </w:r>
      <w:proofErr w:type="spellStart"/>
      <w:r w:rsidRPr="00ED2EDB">
        <w:rPr>
          <w:szCs w:val="24"/>
        </w:rPr>
        <w:t>lett</w:t>
      </w:r>
      <w:proofErr w:type="spellEnd"/>
      <w:r w:rsidRPr="00ED2EDB">
        <w:rPr>
          <w:szCs w:val="24"/>
        </w:rPr>
        <w:t xml:space="preserve">. d) del DGUE, gli estremi del </w:t>
      </w:r>
      <w:r w:rsidRPr="00ED2EDB">
        <w:rPr>
          <w:iCs/>
          <w:szCs w:val="24"/>
        </w:rPr>
        <w:t xml:space="preserve">provvedimento di ammissione al concordato e del provvedimento di autorizzazione a partecipare </w:t>
      </w:r>
      <w:r w:rsidRPr="00ED2EDB">
        <w:rPr>
          <w:iCs/>
          <w:szCs w:val="24"/>
        </w:rPr>
        <w:lastRenderedPageBreak/>
        <w:t>alle gare con indicazione del relativo Tribunale competente</w:t>
      </w:r>
      <w:r w:rsidRPr="00ED2EDB">
        <w:rPr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Pr="00ED2EDB">
        <w:rPr>
          <w:i/>
          <w:szCs w:val="24"/>
        </w:rPr>
        <w:t>bis,</w:t>
      </w:r>
      <w:r w:rsidRPr="00ED2EDB">
        <w:rPr>
          <w:szCs w:val="24"/>
        </w:rPr>
        <w:t xml:space="preserve"> comma 6 del R.D. 16 marzo 1942, n. 267.</w:t>
      </w:r>
    </w:p>
    <w:p w:rsidR="00ED2EDB" w:rsidRPr="00ED2EDB" w:rsidRDefault="00ED2EDB" w:rsidP="00ED2EDB">
      <w:pPr>
        <w:pStyle w:val="Paragrafoelenco"/>
        <w:spacing w:before="60"/>
        <w:jc w:val="both"/>
        <w:rPr>
          <w:b/>
          <w:szCs w:val="24"/>
        </w:rPr>
      </w:pPr>
      <w:r w:rsidRPr="00ED2EDB">
        <w:rPr>
          <w:b/>
          <w:szCs w:val="24"/>
        </w:rPr>
        <w:t>Per gli operatori economici non residenti e privi di stabile organizzazione in Italia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 si impegna ad uniformarsi, in caso di aggiudicazione, alla disciplina di cui agli articoli 17, comma 2, e 53, comma 3 del </w:t>
      </w:r>
      <w:proofErr w:type="spellStart"/>
      <w:r w:rsidRPr="00ED2EDB">
        <w:rPr>
          <w:szCs w:val="24"/>
        </w:rPr>
        <w:t>d.p.r.</w:t>
      </w:r>
      <w:proofErr w:type="spellEnd"/>
      <w:r w:rsidRPr="00ED2EDB">
        <w:rPr>
          <w:szCs w:val="24"/>
        </w:rPr>
        <w:t xml:space="preserve"> 633/1972 e a comunicare alla stazione appaltante la nomina del proprio rappresentante fiscale, nelle forme di legge;</w:t>
      </w:r>
    </w:p>
    <w:p w:rsidR="00ED2EDB" w:rsidRPr="00ED2EDB" w:rsidRDefault="00ED2EDB" w:rsidP="00ED2EDB">
      <w:pPr>
        <w:pStyle w:val="Paragrafoelenco"/>
        <w:rPr>
          <w:szCs w:val="24"/>
        </w:rPr>
      </w:pPr>
    </w:p>
    <w:p w:rsidR="00ED2EDB" w:rsidRPr="00ED2EDB" w:rsidRDefault="00ED2EDB" w:rsidP="00ED2EDB">
      <w:pPr>
        <w:pStyle w:val="Paragrafoelenco"/>
        <w:jc w:val="both"/>
        <w:rPr>
          <w:szCs w:val="24"/>
          <w:u w:val="single"/>
        </w:rPr>
      </w:pPr>
    </w:p>
    <w:p w:rsidR="00ED2EDB" w:rsidRPr="00ED2EDB" w:rsidRDefault="00ED2EDB" w:rsidP="00ED2EDB">
      <w:pPr>
        <w:pStyle w:val="Paragrafoelenco"/>
        <w:jc w:val="both"/>
        <w:rPr>
          <w:i/>
          <w:szCs w:val="24"/>
        </w:rPr>
      </w:pPr>
      <w:r w:rsidRPr="00ED2EDB">
        <w:rPr>
          <w:i/>
          <w:szCs w:val="24"/>
        </w:rPr>
        <w:t xml:space="preserve">Le suddette dichiarazioni di cui ai punti da </w:t>
      </w:r>
      <w:r w:rsidRPr="00ED2EDB">
        <w:rPr>
          <w:i/>
          <w:szCs w:val="24"/>
        </w:rPr>
        <w:fldChar w:fldCharType="begin"/>
      </w:r>
      <w:r w:rsidRPr="00ED2EDB">
        <w:rPr>
          <w:i/>
          <w:szCs w:val="24"/>
        </w:rPr>
        <w:instrText xml:space="preserve"> REF _Ref496787083 \r \h  \* MERGEFORMAT </w:instrText>
      </w:r>
      <w:r w:rsidRPr="00ED2EDB">
        <w:rPr>
          <w:i/>
          <w:szCs w:val="24"/>
        </w:rPr>
      </w:r>
      <w:r w:rsidRPr="00ED2EDB">
        <w:rPr>
          <w:i/>
          <w:szCs w:val="24"/>
        </w:rPr>
        <w:fldChar w:fldCharType="separate"/>
      </w:r>
      <w:r w:rsidRPr="00ED2EDB">
        <w:rPr>
          <w:i/>
          <w:szCs w:val="24"/>
        </w:rPr>
        <w:t>1</w:t>
      </w:r>
      <w:r w:rsidRPr="00ED2EDB">
        <w:rPr>
          <w:i/>
          <w:szCs w:val="24"/>
        </w:rPr>
        <w:fldChar w:fldCharType="end"/>
      </w:r>
      <w:r w:rsidRPr="00ED2EDB">
        <w:rPr>
          <w:i/>
          <w:szCs w:val="24"/>
        </w:rPr>
        <w:t xml:space="preserve"> a 12, potranno essere rese mediante l’Allegato C alla domanda di partecipazione ovvero quali sezioni interne alla domanda medesima debitamente compilate e sottoscritte digitalmente dagli operatori dichiaranti nonché dal sottoscrittore della domanda di partecipazione.</w:t>
      </w:r>
    </w:p>
    <w:p w:rsidR="00EF2028" w:rsidRPr="00ED2EDB" w:rsidRDefault="00EF2028" w:rsidP="00EF2028">
      <w:pPr>
        <w:pStyle w:val="Paragrafoelenco"/>
        <w:spacing w:before="60" w:after="60"/>
        <w:contextualSpacing w:val="0"/>
        <w:jc w:val="both"/>
        <w:rPr>
          <w:szCs w:val="24"/>
        </w:rPr>
      </w:pPr>
    </w:p>
    <w:p w:rsidR="004816AD" w:rsidRPr="00ED2EDB" w:rsidRDefault="004816AD" w:rsidP="00EF2028">
      <w:pPr>
        <w:pStyle w:val="Paragrafoelenco"/>
        <w:spacing w:before="60" w:after="60"/>
        <w:ind w:left="1440"/>
        <w:contextualSpacing w:val="0"/>
        <w:jc w:val="both"/>
        <w:rPr>
          <w:szCs w:val="24"/>
        </w:rPr>
      </w:pPr>
    </w:p>
    <w:p w:rsidR="004816AD" w:rsidRPr="00ED2EDB" w:rsidRDefault="004816AD" w:rsidP="004816AD">
      <w:pPr>
        <w:pStyle w:val="Paragrafoelenco"/>
        <w:spacing w:before="60" w:after="60"/>
        <w:contextualSpacing w:val="0"/>
        <w:jc w:val="both"/>
        <w:rPr>
          <w:szCs w:val="24"/>
        </w:rPr>
      </w:pPr>
    </w:p>
    <w:p w:rsidR="004816AD" w:rsidRPr="00ED2EDB" w:rsidRDefault="004816AD" w:rsidP="004816AD">
      <w:pPr>
        <w:pStyle w:val="Paragrafoelenco"/>
        <w:jc w:val="both"/>
      </w:pPr>
    </w:p>
    <w:p w:rsidR="004816AD" w:rsidRPr="00ED2EDB" w:rsidRDefault="004816AD" w:rsidP="004816AD">
      <w:pPr>
        <w:pStyle w:val="Paragrafoelenco"/>
        <w:jc w:val="both"/>
      </w:pPr>
    </w:p>
    <w:p w:rsidR="00ED2EDB" w:rsidRPr="00ED2EDB" w:rsidRDefault="00ED2EDB">
      <w:pPr>
        <w:pStyle w:val="Paragrafoelenco"/>
        <w:jc w:val="both"/>
      </w:pPr>
    </w:p>
    <w:sectPr w:rsidR="00ED2EDB" w:rsidRPr="00ED2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1D9"/>
    <w:multiLevelType w:val="hybridMultilevel"/>
    <w:tmpl w:val="2A62427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007BD0"/>
    <w:multiLevelType w:val="hybridMultilevel"/>
    <w:tmpl w:val="084EE90A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39095189"/>
    <w:multiLevelType w:val="hybridMultilevel"/>
    <w:tmpl w:val="FB06C1E2"/>
    <w:lvl w:ilvl="0" w:tplc="E2522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3A6"/>
    <w:multiLevelType w:val="hybridMultilevel"/>
    <w:tmpl w:val="CEBA3B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E068FD"/>
    <w:multiLevelType w:val="multilevel"/>
    <w:tmpl w:val="318C18AE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F6"/>
    <w:rsid w:val="002B6890"/>
    <w:rsid w:val="002C4446"/>
    <w:rsid w:val="002F0ADC"/>
    <w:rsid w:val="00316235"/>
    <w:rsid w:val="003933CE"/>
    <w:rsid w:val="003A4A93"/>
    <w:rsid w:val="004363D6"/>
    <w:rsid w:val="004816AD"/>
    <w:rsid w:val="004B6DCE"/>
    <w:rsid w:val="006A6823"/>
    <w:rsid w:val="008A2D3F"/>
    <w:rsid w:val="009B24F6"/>
    <w:rsid w:val="009D22DE"/>
    <w:rsid w:val="00B4273E"/>
    <w:rsid w:val="00BA56F5"/>
    <w:rsid w:val="00DA0B53"/>
    <w:rsid w:val="00ED2EDB"/>
    <w:rsid w:val="00E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Titolo3"/>
    <w:link w:val="Titolo2Carattere"/>
    <w:unhideWhenUsed/>
    <w:qFormat/>
    <w:rsid w:val="004816AD"/>
    <w:pPr>
      <w:keepNext/>
      <w:numPr>
        <w:numId w:val="1"/>
      </w:numPr>
      <w:spacing w:before="560" w:after="120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4816AD"/>
    <w:pPr>
      <w:keepNext/>
      <w:numPr>
        <w:ilvl w:val="1"/>
        <w:numId w:val="1"/>
      </w:numPr>
      <w:spacing w:before="240" w:after="60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16AD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4816AD"/>
    <w:rPr>
      <w:rFonts w:ascii="Garamond" w:eastAsia="Times New Roman" w:hAnsi="Garamond" w:cs="Times New Roman"/>
      <w:b/>
      <w:bCs/>
      <w:caps/>
      <w:szCs w:val="26"/>
      <w:lang w:val="x-none"/>
    </w:rPr>
  </w:style>
  <w:style w:type="paragraph" w:styleId="Paragrafoelenco">
    <w:name w:val="List Paragraph"/>
    <w:basedOn w:val="Normale"/>
    <w:uiPriority w:val="34"/>
    <w:qFormat/>
    <w:rsid w:val="004816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Titolo3"/>
    <w:link w:val="Titolo2Carattere"/>
    <w:unhideWhenUsed/>
    <w:qFormat/>
    <w:rsid w:val="004816AD"/>
    <w:pPr>
      <w:keepNext/>
      <w:numPr>
        <w:numId w:val="1"/>
      </w:numPr>
      <w:spacing w:before="560" w:after="120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4816AD"/>
    <w:pPr>
      <w:keepNext/>
      <w:numPr>
        <w:ilvl w:val="1"/>
        <w:numId w:val="1"/>
      </w:numPr>
      <w:spacing w:before="240" w:after="60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16AD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4816AD"/>
    <w:rPr>
      <w:rFonts w:ascii="Garamond" w:eastAsia="Times New Roman" w:hAnsi="Garamond" w:cs="Times New Roman"/>
      <w:b/>
      <w:bCs/>
      <w:caps/>
      <w:szCs w:val="26"/>
      <w:lang w:val="x-none"/>
    </w:rPr>
  </w:style>
  <w:style w:type="paragraph" w:styleId="Paragrafoelenco">
    <w:name w:val="List Paragraph"/>
    <w:basedOn w:val="Normale"/>
    <w:uiPriority w:val="34"/>
    <w:qFormat/>
    <w:rsid w:val="004816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Ruta, Giuseppe</dc:creator>
  <cp:keywords/>
  <dc:description/>
  <cp:lastModifiedBy>Ruta, Giuseppe</cp:lastModifiedBy>
  <cp:revision>8</cp:revision>
  <dcterms:created xsi:type="dcterms:W3CDTF">2020-03-05T13:08:00Z</dcterms:created>
  <dcterms:modified xsi:type="dcterms:W3CDTF">2020-05-21T15:37:00Z</dcterms:modified>
</cp:coreProperties>
</file>